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3FC" w:rsidRPr="002933FC" w:rsidRDefault="002933FC" w:rsidP="00BD21F6">
      <w:pPr>
        <w:spacing w:afterLines="50"/>
        <w:ind w:firstLineChars="200" w:firstLine="560"/>
        <w:jc w:val="center"/>
        <w:rPr>
          <w:sz w:val="28"/>
          <w:szCs w:val="28"/>
        </w:rPr>
      </w:pPr>
      <w:r w:rsidRPr="002933FC">
        <w:rPr>
          <w:rFonts w:hint="eastAsia"/>
          <w:sz w:val="28"/>
          <w:szCs w:val="28"/>
        </w:rPr>
        <w:t>燃气锅炉超低氮排放市场主流技术</w:t>
      </w:r>
    </w:p>
    <w:p w:rsidR="00876603" w:rsidRDefault="00876603" w:rsidP="00BD21F6">
      <w:pPr>
        <w:spacing w:afterLines="50"/>
        <w:ind w:firstLineChars="200" w:firstLine="480"/>
        <w:rPr>
          <w:sz w:val="24"/>
          <w:szCs w:val="24"/>
        </w:rPr>
      </w:pPr>
      <w:r w:rsidRPr="00876603">
        <w:rPr>
          <w:rFonts w:hint="eastAsia"/>
          <w:sz w:val="24"/>
          <w:szCs w:val="24"/>
        </w:rPr>
        <w:t>NO</w:t>
      </w:r>
      <w:r w:rsidRPr="005C2E1A">
        <w:rPr>
          <w:rFonts w:hint="eastAsia"/>
          <w:sz w:val="24"/>
          <w:szCs w:val="24"/>
          <w:vertAlign w:val="subscript"/>
        </w:rPr>
        <w:t>X</w:t>
      </w:r>
      <w:r w:rsidRPr="00876603">
        <w:rPr>
          <w:rFonts w:hint="eastAsia"/>
          <w:sz w:val="24"/>
          <w:szCs w:val="24"/>
        </w:rPr>
        <w:t>的形成主要分成燃料型、热力型、快速型三类。通用控制技术</w:t>
      </w:r>
      <w:r>
        <w:rPr>
          <w:rFonts w:hint="eastAsia"/>
          <w:sz w:val="24"/>
          <w:szCs w:val="24"/>
        </w:rPr>
        <w:t>有</w:t>
      </w:r>
      <w:r w:rsidRPr="00876603">
        <w:rPr>
          <w:rFonts w:hint="eastAsia"/>
          <w:sz w:val="24"/>
          <w:szCs w:val="24"/>
        </w:rPr>
        <w:t>燃烧优化控制和末端治理二种。燃烧优化控制是指优化燃烧过程，降低</w:t>
      </w:r>
      <w:r w:rsidRPr="00876603">
        <w:rPr>
          <w:rFonts w:hint="eastAsia"/>
          <w:sz w:val="24"/>
          <w:szCs w:val="24"/>
        </w:rPr>
        <w:t>NO</w:t>
      </w:r>
      <w:r w:rsidR="005C2E1A" w:rsidRPr="005C2E1A">
        <w:rPr>
          <w:rFonts w:hint="eastAsia"/>
          <w:sz w:val="24"/>
          <w:szCs w:val="24"/>
          <w:vertAlign w:val="subscript"/>
        </w:rPr>
        <w:t>X</w:t>
      </w:r>
      <w:r w:rsidRPr="00876603">
        <w:rPr>
          <w:rFonts w:hint="eastAsia"/>
          <w:sz w:val="24"/>
          <w:szCs w:val="24"/>
        </w:rPr>
        <w:t>的合成，对热力型</w:t>
      </w:r>
      <w:r w:rsidRPr="00876603">
        <w:rPr>
          <w:rFonts w:hint="eastAsia"/>
          <w:sz w:val="24"/>
          <w:szCs w:val="24"/>
        </w:rPr>
        <w:t>NO</w:t>
      </w:r>
      <w:r w:rsidRPr="005C2E1A">
        <w:rPr>
          <w:rFonts w:hint="eastAsia"/>
          <w:sz w:val="24"/>
          <w:szCs w:val="24"/>
          <w:vertAlign w:val="subscript"/>
        </w:rPr>
        <w:t>X</w:t>
      </w:r>
      <w:r>
        <w:rPr>
          <w:rFonts w:hint="eastAsia"/>
          <w:sz w:val="24"/>
          <w:szCs w:val="24"/>
        </w:rPr>
        <w:t>效果最为显著</w:t>
      </w:r>
      <w:r w:rsidRPr="00876603">
        <w:rPr>
          <w:rFonts w:hint="eastAsia"/>
          <w:sz w:val="24"/>
          <w:szCs w:val="24"/>
        </w:rPr>
        <w:t>；末端治理技术是指在</w:t>
      </w:r>
      <w:r w:rsidRPr="00876603">
        <w:rPr>
          <w:rFonts w:hint="eastAsia"/>
          <w:sz w:val="24"/>
          <w:szCs w:val="24"/>
        </w:rPr>
        <w:t>NO</w:t>
      </w:r>
      <w:r w:rsidR="005C2E1A" w:rsidRPr="005C2E1A">
        <w:rPr>
          <w:rFonts w:hint="eastAsia"/>
          <w:sz w:val="24"/>
          <w:szCs w:val="24"/>
          <w:vertAlign w:val="subscript"/>
        </w:rPr>
        <w:t>X</w:t>
      </w:r>
      <w:r w:rsidRPr="00876603">
        <w:rPr>
          <w:rFonts w:hint="eastAsia"/>
          <w:sz w:val="24"/>
          <w:szCs w:val="24"/>
        </w:rPr>
        <w:t>产生后进行后处理，如煤锅炉的尾部脱硫脱硝</w:t>
      </w:r>
      <w:r>
        <w:rPr>
          <w:rFonts w:hint="eastAsia"/>
          <w:sz w:val="24"/>
          <w:szCs w:val="24"/>
        </w:rPr>
        <w:t>。</w:t>
      </w:r>
    </w:p>
    <w:p w:rsidR="00EF489A" w:rsidRDefault="00876603" w:rsidP="00BD21F6">
      <w:pPr>
        <w:spacing w:afterLines="50"/>
        <w:ind w:firstLineChars="200" w:firstLine="480"/>
        <w:rPr>
          <w:sz w:val="24"/>
          <w:szCs w:val="24"/>
        </w:rPr>
      </w:pPr>
      <w:r>
        <w:rPr>
          <w:rFonts w:hint="eastAsia"/>
          <w:sz w:val="24"/>
          <w:szCs w:val="24"/>
        </w:rPr>
        <w:t>我国的燃气</w:t>
      </w:r>
      <w:proofErr w:type="gramStart"/>
      <w:r>
        <w:rPr>
          <w:rFonts w:hint="eastAsia"/>
          <w:sz w:val="24"/>
          <w:szCs w:val="24"/>
        </w:rPr>
        <w:t>锅炉低氮排放</w:t>
      </w:r>
      <w:proofErr w:type="gramEnd"/>
      <w:r>
        <w:rPr>
          <w:rFonts w:hint="eastAsia"/>
          <w:sz w:val="24"/>
          <w:szCs w:val="24"/>
        </w:rPr>
        <w:t>措施主要采用各种燃烧优化控制技术，降低燃烧温度，从而降低</w:t>
      </w:r>
      <w:r>
        <w:rPr>
          <w:rFonts w:hint="eastAsia"/>
          <w:sz w:val="24"/>
          <w:szCs w:val="24"/>
        </w:rPr>
        <w:t>NO</w:t>
      </w:r>
      <w:r w:rsidR="005C2E1A" w:rsidRPr="005C2E1A">
        <w:rPr>
          <w:rFonts w:hint="eastAsia"/>
          <w:sz w:val="24"/>
          <w:szCs w:val="24"/>
          <w:vertAlign w:val="subscript"/>
        </w:rPr>
        <w:t>X</w:t>
      </w:r>
      <w:r>
        <w:rPr>
          <w:rFonts w:hint="eastAsia"/>
          <w:sz w:val="24"/>
          <w:szCs w:val="24"/>
        </w:rPr>
        <w:t>排放。</w:t>
      </w:r>
      <w:r w:rsidR="00C33C30">
        <w:rPr>
          <w:rFonts w:hint="eastAsia"/>
          <w:sz w:val="24"/>
          <w:szCs w:val="24"/>
        </w:rPr>
        <w:t>要实现</w:t>
      </w:r>
      <w:r w:rsidR="00C33C30">
        <w:rPr>
          <w:rFonts w:hint="eastAsia"/>
          <w:sz w:val="24"/>
          <w:szCs w:val="24"/>
        </w:rPr>
        <w:t>30mg/m</w:t>
      </w:r>
      <w:r w:rsidR="00C33C30" w:rsidRPr="005C2E1A">
        <w:rPr>
          <w:rFonts w:hint="eastAsia"/>
          <w:sz w:val="24"/>
          <w:szCs w:val="24"/>
          <w:vertAlign w:val="superscript"/>
        </w:rPr>
        <w:t>3</w:t>
      </w:r>
      <w:r w:rsidR="00C33C30">
        <w:rPr>
          <w:rFonts w:hint="eastAsia"/>
          <w:sz w:val="24"/>
          <w:szCs w:val="24"/>
        </w:rPr>
        <w:t>以下的超低</w:t>
      </w:r>
      <w:r w:rsidR="00C33C30">
        <w:rPr>
          <w:rFonts w:hint="eastAsia"/>
          <w:sz w:val="24"/>
          <w:szCs w:val="24"/>
        </w:rPr>
        <w:t>NO</w:t>
      </w:r>
      <w:r w:rsidR="005C2E1A" w:rsidRPr="005C2E1A">
        <w:rPr>
          <w:rFonts w:hint="eastAsia"/>
          <w:sz w:val="24"/>
          <w:szCs w:val="24"/>
          <w:vertAlign w:val="subscript"/>
        </w:rPr>
        <w:t>X</w:t>
      </w:r>
      <w:r w:rsidR="00C33C30">
        <w:rPr>
          <w:rFonts w:hint="eastAsia"/>
          <w:sz w:val="24"/>
          <w:szCs w:val="24"/>
        </w:rPr>
        <w:t>排放，市场主流技术有三种：</w:t>
      </w:r>
    </w:p>
    <w:p w:rsidR="00C33C30" w:rsidRPr="00E02531" w:rsidRDefault="00C33C30" w:rsidP="00BD21F6">
      <w:pPr>
        <w:spacing w:afterLines="50"/>
        <w:ind w:firstLineChars="200" w:firstLine="482"/>
        <w:rPr>
          <w:b/>
          <w:sz w:val="24"/>
          <w:szCs w:val="24"/>
        </w:rPr>
      </w:pPr>
      <w:r w:rsidRPr="00E02531">
        <w:rPr>
          <w:rFonts w:hint="eastAsia"/>
          <w:b/>
          <w:sz w:val="24"/>
          <w:szCs w:val="24"/>
        </w:rPr>
        <w:t>1</w:t>
      </w:r>
      <w:r w:rsidRPr="00E02531">
        <w:rPr>
          <w:rFonts w:hint="eastAsia"/>
          <w:b/>
          <w:sz w:val="24"/>
          <w:szCs w:val="24"/>
        </w:rPr>
        <w:t>、</w:t>
      </w:r>
      <w:proofErr w:type="gramStart"/>
      <w:r w:rsidR="00242E27" w:rsidRPr="00E02531">
        <w:rPr>
          <w:rFonts w:hint="eastAsia"/>
          <w:b/>
          <w:sz w:val="24"/>
          <w:szCs w:val="24"/>
        </w:rPr>
        <w:t>低氮扩散式</w:t>
      </w:r>
      <w:proofErr w:type="gramEnd"/>
      <w:r w:rsidR="00242E27" w:rsidRPr="00E02531">
        <w:rPr>
          <w:rFonts w:hint="eastAsia"/>
          <w:b/>
          <w:sz w:val="24"/>
          <w:szCs w:val="24"/>
        </w:rPr>
        <w:t>燃烧器</w:t>
      </w:r>
      <w:r w:rsidR="00242E27" w:rsidRPr="00E02531">
        <w:rPr>
          <w:rFonts w:hint="eastAsia"/>
          <w:b/>
          <w:sz w:val="24"/>
          <w:szCs w:val="24"/>
        </w:rPr>
        <w:t>+</w:t>
      </w:r>
      <w:r w:rsidR="00242E27" w:rsidRPr="00E02531">
        <w:rPr>
          <w:rFonts w:hint="eastAsia"/>
          <w:b/>
          <w:sz w:val="24"/>
          <w:szCs w:val="24"/>
        </w:rPr>
        <w:t>烟气再循环技术</w:t>
      </w:r>
      <w:r w:rsidR="00DA473B" w:rsidRPr="00E02531">
        <w:rPr>
          <w:rFonts w:hint="eastAsia"/>
          <w:b/>
          <w:sz w:val="24"/>
          <w:szCs w:val="24"/>
        </w:rPr>
        <w:t>（</w:t>
      </w:r>
      <w:r w:rsidR="00DA473B" w:rsidRPr="00E02531">
        <w:rPr>
          <w:rFonts w:hint="eastAsia"/>
          <w:b/>
          <w:sz w:val="24"/>
          <w:szCs w:val="24"/>
        </w:rPr>
        <w:t>FGR</w:t>
      </w:r>
      <w:r w:rsidR="00DA473B" w:rsidRPr="00E02531">
        <w:rPr>
          <w:rFonts w:hint="eastAsia"/>
          <w:b/>
          <w:sz w:val="24"/>
          <w:szCs w:val="24"/>
        </w:rPr>
        <w:t>）</w:t>
      </w:r>
    </w:p>
    <w:p w:rsidR="00242E27" w:rsidRDefault="00A174BA" w:rsidP="00BD21F6">
      <w:pPr>
        <w:spacing w:afterLines="50"/>
        <w:ind w:firstLineChars="200" w:firstLine="480"/>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2771775</wp:posOffset>
            </wp:positionH>
            <wp:positionV relativeFrom="paragraph">
              <wp:posOffset>70485</wp:posOffset>
            </wp:positionV>
            <wp:extent cx="2857500" cy="2143125"/>
            <wp:effectExtent l="19050" t="0" r="0" b="0"/>
            <wp:wrapSquare wrapText="bothSides"/>
            <wp:docPr id="4" name="图片 3" descr="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g.jpg"/>
                    <pic:cNvPicPr/>
                  </pic:nvPicPr>
                  <pic:blipFill>
                    <a:blip r:embed="rId6" cstate="print"/>
                    <a:stretch>
                      <a:fillRect/>
                    </a:stretch>
                  </pic:blipFill>
                  <pic:spPr>
                    <a:xfrm>
                      <a:off x="0" y="0"/>
                      <a:ext cx="2857500" cy="2143125"/>
                    </a:xfrm>
                    <a:prstGeom prst="rect">
                      <a:avLst/>
                    </a:prstGeom>
                  </pic:spPr>
                </pic:pic>
              </a:graphicData>
            </a:graphic>
          </wp:anchor>
        </w:drawing>
      </w:r>
      <w:r w:rsidR="00242E27">
        <w:rPr>
          <w:sz w:val="24"/>
          <w:szCs w:val="24"/>
        </w:rPr>
        <w:t>常规燃气燃烧器</w:t>
      </w:r>
      <w:r w:rsidR="00242E27">
        <w:rPr>
          <w:rFonts w:hint="eastAsia"/>
          <w:sz w:val="24"/>
          <w:szCs w:val="24"/>
        </w:rPr>
        <w:t>NO</w:t>
      </w:r>
      <w:r w:rsidR="005C2E1A" w:rsidRPr="005C2E1A">
        <w:rPr>
          <w:rFonts w:hint="eastAsia"/>
          <w:sz w:val="24"/>
          <w:szCs w:val="24"/>
          <w:vertAlign w:val="subscript"/>
        </w:rPr>
        <w:t>X</w:t>
      </w:r>
      <w:r w:rsidR="00242E27">
        <w:rPr>
          <w:rFonts w:hint="eastAsia"/>
          <w:sz w:val="24"/>
          <w:szCs w:val="24"/>
        </w:rPr>
        <w:t>排放能达到</w:t>
      </w:r>
      <w:r w:rsidR="00242E27">
        <w:rPr>
          <w:rFonts w:hint="eastAsia"/>
          <w:sz w:val="24"/>
          <w:szCs w:val="24"/>
        </w:rPr>
        <w:t>120mg/m</w:t>
      </w:r>
      <w:r w:rsidR="005C2E1A" w:rsidRPr="005C2E1A">
        <w:rPr>
          <w:rFonts w:hint="eastAsia"/>
          <w:sz w:val="24"/>
          <w:szCs w:val="24"/>
          <w:vertAlign w:val="superscript"/>
        </w:rPr>
        <w:t>3</w:t>
      </w:r>
      <w:r w:rsidR="00242E27">
        <w:rPr>
          <w:rFonts w:hint="eastAsia"/>
          <w:sz w:val="24"/>
          <w:szCs w:val="24"/>
        </w:rPr>
        <w:t>。</w:t>
      </w:r>
      <w:proofErr w:type="gramStart"/>
      <w:r w:rsidR="00242E27">
        <w:rPr>
          <w:rFonts w:hint="eastAsia"/>
          <w:sz w:val="24"/>
          <w:szCs w:val="24"/>
        </w:rPr>
        <w:t>采用低氮优化</w:t>
      </w:r>
      <w:proofErr w:type="gramEnd"/>
      <w:r w:rsidR="00242E27">
        <w:rPr>
          <w:rFonts w:hint="eastAsia"/>
          <w:sz w:val="24"/>
          <w:szCs w:val="24"/>
        </w:rPr>
        <w:t>设计后，能达到</w:t>
      </w:r>
      <w:r w:rsidR="00242E27">
        <w:rPr>
          <w:rFonts w:hint="eastAsia"/>
          <w:sz w:val="24"/>
          <w:szCs w:val="24"/>
        </w:rPr>
        <w:t>80mg/m</w:t>
      </w:r>
      <w:r w:rsidR="005C2E1A" w:rsidRPr="005C2E1A">
        <w:rPr>
          <w:rFonts w:hint="eastAsia"/>
          <w:sz w:val="24"/>
          <w:szCs w:val="24"/>
          <w:vertAlign w:val="superscript"/>
        </w:rPr>
        <w:t>3</w:t>
      </w:r>
      <w:r w:rsidR="00242E27">
        <w:rPr>
          <w:rFonts w:hint="eastAsia"/>
          <w:sz w:val="24"/>
          <w:szCs w:val="24"/>
        </w:rPr>
        <w:t>的排放，这也是欧洲主流燃烧器品牌</w:t>
      </w:r>
      <w:proofErr w:type="gramStart"/>
      <w:r w:rsidR="00242E27">
        <w:rPr>
          <w:rFonts w:hint="eastAsia"/>
          <w:sz w:val="24"/>
          <w:szCs w:val="24"/>
        </w:rPr>
        <w:t>的低氮排放</w:t>
      </w:r>
      <w:proofErr w:type="gramEnd"/>
      <w:r w:rsidR="00242E27">
        <w:rPr>
          <w:rFonts w:hint="eastAsia"/>
          <w:sz w:val="24"/>
          <w:szCs w:val="24"/>
        </w:rPr>
        <w:t>指标。通过加设烟气回流管（又称烟气再循环</w:t>
      </w:r>
      <w:r w:rsidR="001A16F7" w:rsidRPr="001A16F7">
        <w:rPr>
          <w:rFonts w:hint="eastAsia"/>
          <w:sz w:val="24"/>
          <w:szCs w:val="24"/>
        </w:rPr>
        <w:t>Flue Gas Recirculation</w:t>
      </w:r>
      <w:r w:rsidR="00242E27">
        <w:rPr>
          <w:rFonts w:hint="eastAsia"/>
          <w:sz w:val="24"/>
          <w:szCs w:val="24"/>
        </w:rPr>
        <w:t>）回收</w:t>
      </w:r>
      <w:r w:rsidR="00242E27">
        <w:rPr>
          <w:rFonts w:hint="eastAsia"/>
          <w:sz w:val="24"/>
          <w:szCs w:val="24"/>
        </w:rPr>
        <w:t>20%</w:t>
      </w:r>
      <w:r w:rsidR="00242E27">
        <w:rPr>
          <w:rFonts w:hint="eastAsia"/>
          <w:sz w:val="24"/>
          <w:szCs w:val="24"/>
        </w:rPr>
        <w:t>左右的锅炉排放烟气，利用回流烟气冷却燃烧火焰，达到降低火焰温度，从而降低</w:t>
      </w:r>
      <w:r w:rsidR="00242E27">
        <w:rPr>
          <w:rFonts w:hint="eastAsia"/>
          <w:sz w:val="24"/>
          <w:szCs w:val="24"/>
        </w:rPr>
        <w:t>NO</w:t>
      </w:r>
      <w:r w:rsidR="005C2E1A" w:rsidRPr="005C2E1A">
        <w:rPr>
          <w:rFonts w:hint="eastAsia"/>
          <w:sz w:val="24"/>
          <w:szCs w:val="24"/>
          <w:vertAlign w:val="subscript"/>
        </w:rPr>
        <w:t>X</w:t>
      </w:r>
      <w:r w:rsidR="00242E27">
        <w:rPr>
          <w:rFonts w:hint="eastAsia"/>
          <w:sz w:val="24"/>
          <w:szCs w:val="24"/>
        </w:rPr>
        <w:t>排放。根据北京的改造经验，</w:t>
      </w:r>
      <w:r w:rsidR="00242E27">
        <w:rPr>
          <w:rFonts w:hint="eastAsia"/>
          <w:sz w:val="24"/>
          <w:szCs w:val="24"/>
        </w:rPr>
        <w:t>FGR</w:t>
      </w:r>
      <w:r w:rsidR="00242E27">
        <w:rPr>
          <w:rFonts w:hint="eastAsia"/>
          <w:sz w:val="24"/>
          <w:szCs w:val="24"/>
        </w:rPr>
        <w:t>技术如能与炉膛良好匹配，能达到</w:t>
      </w:r>
      <w:r w:rsidR="00242E27">
        <w:rPr>
          <w:rFonts w:hint="eastAsia"/>
          <w:sz w:val="24"/>
          <w:szCs w:val="24"/>
        </w:rPr>
        <w:t>30mg/m</w:t>
      </w:r>
      <w:r w:rsidR="005C2E1A" w:rsidRPr="005C2E1A">
        <w:rPr>
          <w:rFonts w:hint="eastAsia"/>
          <w:sz w:val="24"/>
          <w:szCs w:val="24"/>
          <w:vertAlign w:val="superscript"/>
        </w:rPr>
        <w:t>3</w:t>
      </w:r>
      <w:r w:rsidR="00242E27">
        <w:rPr>
          <w:rFonts w:hint="eastAsia"/>
          <w:sz w:val="24"/>
          <w:szCs w:val="24"/>
        </w:rPr>
        <w:t>的排放标准。</w:t>
      </w:r>
    </w:p>
    <w:p w:rsidR="00DA473B" w:rsidRDefault="00DA473B" w:rsidP="00BD21F6">
      <w:pPr>
        <w:spacing w:afterLines="50"/>
        <w:ind w:firstLineChars="200" w:firstLine="480"/>
        <w:rPr>
          <w:sz w:val="24"/>
          <w:szCs w:val="24"/>
        </w:rPr>
      </w:pPr>
      <w:r>
        <w:rPr>
          <w:rFonts w:hint="eastAsia"/>
          <w:sz w:val="24"/>
          <w:szCs w:val="24"/>
        </w:rPr>
        <w:t>FGR</w:t>
      </w:r>
      <w:r>
        <w:rPr>
          <w:rFonts w:hint="eastAsia"/>
          <w:sz w:val="24"/>
          <w:szCs w:val="24"/>
        </w:rPr>
        <w:t>技术</w:t>
      </w:r>
      <w:r w:rsidR="001A16F7">
        <w:rPr>
          <w:rFonts w:hint="eastAsia"/>
          <w:sz w:val="24"/>
          <w:szCs w:val="24"/>
        </w:rPr>
        <w:t>优势是</w:t>
      </w:r>
      <w:r>
        <w:rPr>
          <w:rFonts w:hint="eastAsia"/>
          <w:sz w:val="24"/>
          <w:szCs w:val="24"/>
        </w:rPr>
        <w:t>特别适合现有</w:t>
      </w:r>
      <w:r w:rsidR="001A16F7">
        <w:rPr>
          <w:rFonts w:hint="eastAsia"/>
          <w:sz w:val="24"/>
          <w:szCs w:val="24"/>
        </w:rPr>
        <w:t>卧式</w:t>
      </w:r>
      <w:r>
        <w:rPr>
          <w:rFonts w:hint="eastAsia"/>
          <w:sz w:val="24"/>
          <w:szCs w:val="24"/>
        </w:rPr>
        <w:t>锅炉</w:t>
      </w:r>
      <w:proofErr w:type="gramStart"/>
      <w:r>
        <w:rPr>
          <w:rFonts w:hint="eastAsia"/>
          <w:sz w:val="24"/>
          <w:szCs w:val="24"/>
        </w:rPr>
        <w:t>的低氮改造</w:t>
      </w:r>
      <w:proofErr w:type="gramEnd"/>
      <w:r>
        <w:rPr>
          <w:rFonts w:hint="eastAsia"/>
          <w:sz w:val="24"/>
          <w:szCs w:val="24"/>
        </w:rPr>
        <w:t>。锅炉本体不需要改动，只需更换燃烧器，加装烟气回流管及控制装置即可。</w:t>
      </w:r>
      <w:r w:rsidR="00450184">
        <w:rPr>
          <w:rFonts w:hint="eastAsia"/>
          <w:sz w:val="24"/>
          <w:szCs w:val="24"/>
        </w:rPr>
        <w:t>但并不是所有的锅炉结构都适合于</w:t>
      </w:r>
      <w:r w:rsidR="00450184">
        <w:rPr>
          <w:rFonts w:hint="eastAsia"/>
          <w:sz w:val="24"/>
          <w:szCs w:val="24"/>
        </w:rPr>
        <w:t>FGR</w:t>
      </w:r>
      <w:proofErr w:type="gramStart"/>
      <w:r w:rsidR="00450184">
        <w:rPr>
          <w:rFonts w:hint="eastAsia"/>
          <w:sz w:val="24"/>
          <w:szCs w:val="24"/>
        </w:rPr>
        <w:t>型低氮改造</w:t>
      </w:r>
      <w:proofErr w:type="gramEnd"/>
      <w:r w:rsidR="00450184">
        <w:rPr>
          <w:rFonts w:hint="eastAsia"/>
          <w:sz w:val="24"/>
          <w:szCs w:val="24"/>
        </w:rPr>
        <w:t>，</w:t>
      </w:r>
      <w:r w:rsidR="000A1997">
        <w:rPr>
          <w:rFonts w:hint="eastAsia"/>
          <w:sz w:val="24"/>
          <w:szCs w:val="24"/>
        </w:rPr>
        <w:t>比如中心</w:t>
      </w:r>
      <w:proofErr w:type="gramStart"/>
      <w:r w:rsidR="000A1997">
        <w:rPr>
          <w:rFonts w:hint="eastAsia"/>
          <w:sz w:val="24"/>
          <w:szCs w:val="24"/>
        </w:rPr>
        <w:t>回焰式</w:t>
      </w:r>
      <w:proofErr w:type="gramEnd"/>
      <w:r w:rsidR="000A1997">
        <w:rPr>
          <w:rFonts w:hint="eastAsia"/>
          <w:sz w:val="24"/>
          <w:szCs w:val="24"/>
        </w:rPr>
        <w:t>结构、铸铁炉等。</w:t>
      </w:r>
    </w:p>
    <w:p w:rsidR="00B1226E" w:rsidRDefault="001A16F7" w:rsidP="00BD21F6">
      <w:pPr>
        <w:spacing w:afterLines="50"/>
        <w:ind w:firstLineChars="200" w:firstLine="480"/>
        <w:rPr>
          <w:noProof/>
        </w:rPr>
      </w:pPr>
      <w:r>
        <w:rPr>
          <w:rFonts w:hint="eastAsia"/>
          <w:sz w:val="24"/>
          <w:szCs w:val="24"/>
        </w:rPr>
        <w:t>FGR</w:t>
      </w:r>
      <w:r>
        <w:rPr>
          <w:rFonts w:hint="eastAsia"/>
          <w:sz w:val="24"/>
          <w:szCs w:val="24"/>
        </w:rPr>
        <w:t>的缺点是增加了燃烧机的耗电功率，并且锅炉的效率有所降低。另外回流烟气与</w:t>
      </w:r>
      <w:r>
        <w:rPr>
          <w:rFonts w:hint="eastAsia"/>
          <w:noProof/>
        </w:rPr>
        <w:t>冷空气混合后易产生冷凝水，会影响锅炉的稳定燃烧。</w:t>
      </w:r>
    </w:p>
    <w:p w:rsidR="001A16F7" w:rsidRPr="00E02531" w:rsidRDefault="001A16F7" w:rsidP="00BD21F6">
      <w:pPr>
        <w:spacing w:afterLines="50"/>
        <w:ind w:firstLineChars="200" w:firstLine="482"/>
        <w:rPr>
          <w:b/>
          <w:noProof/>
          <w:sz w:val="24"/>
          <w:szCs w:val="24"/>
        </w:rPr>
      </w:pPr>
      <w:r w:rsidRPr="00E02531">
        <w:rPr>
          <w:rFonts w:hint="eastAsia"/>
          <w:b/>
          <w:noProof/>
          <w:sz w:val="24"/>
          <w:szCs w:val="24"/>
        </w:rPr>
        <w:t>2</w:t>
      </w:r>
      <w:r w:rsidRPr="00E02531">
        <w:rPr>
          <w:rFonts w:hint="eastAsia"/>
          <w:b/>
          <w:noProof/>
          <w:sz w:val="24"/>
          <w:szCs w:val="24"/>
        </w:rPr>
        <w:t>、全预混燃烧器（</w:t>
      </w:r>
      <w:r w:rsidRPr="00E02531">
        <w:rPr>
          <w:rFonts w:hint="eastAsia"/>
          <w:b/>
          <w:noProof/>
          <w:sz w:val="24"/>
          <w:szCs w:val="24"/>
        </w:rPr>
        <w:t>FPB</w:t>
      </w:r>
      <w:r w:rsidRPr="00E02531">
        <w:rPr>
          <w:rFonts w:hint="eastAsia"/>
          <w:b/>
          <w:noProof/>
          <w:sz w:val="24"/>
          <w:szCs w:val="24"/>
        </w:rPr>
        <w:t>）</w:t>
      </w:r>
    </w:p>
    <w:p w:rsidR="001A16F7" w:rsidRDefault="00A174BA" w:rsidP="00BD21F6">
      <w:pPr>
        <w:spacing w:afterLines="50"/>
        <w:ind w:firstLineChars="200" w:firstLine="480"/>
        <w:rPr>
          <w:sz w:val="24"/>
          <w:szCs w:val="24"/>
        </w:rPr>
      </w:pPr>
      <w:r>
        <w:rPr>
          <w:rFonts w:hint="eastAsia"/>
          <w:noProof/>
          <w:sz w:val="24"/>
          <w:szCs w:val="24"/>
        </w:rPr>
        <w:drawing>
          <wp:anchor distT="0" distB="0" distL="114300" distR="114300" simplePos="0" relativeHeight="251660288" behindDoc="0" locked="0" layoutInCell="1" allowOverlap="1">
            <wp:simplePos x="0" y="0"/>
            <wp:positionH relativeFrom="column">
              <wp:posOffset>3095625</wp:posOffset>
            </wp:positionH>
            <wp:positionV relativeFrom="paragraph">
              <wp:posOffset>20955</wp:posOffset>
            </wp:positionV>
            <wp:extent cx="2228850" cy="1962150"/>
            <wp:effectExtent l="19050" t="0" r="0" b="0"/>
            <wp:wrapSquare wrapText="bothSides"/>
            <wp:docPr id="3" name="图片 2" descr="图片1"/>
            <wp:cNvGraphicFramePr/>
            <a:graphic xmlns:a="http://schemas.openxmlformats.org/drawingml/2006/main">
              <a:graphicData uri="http://schemas.openxmlformats.org/drawingml/2006/picture">
                <pic:pic xmlns:pic="http://schemas.openxmlformats.org/drawingml/2006/picture">
                  <pic:nvPicPr>
                    <pic:cNvPr id="32771" name="图片 22531" descr="图片1"/>
                    <pic:cNvPicPr>
                      <a:picLocks noChangeAspect="1" noChangeArrowheads="1"/>
                    </pic:cNvPicPr>
                  </pic:nvPicPr>
                  <pic:blipFill>
                    <a:blip r:embed="rId7" cstate="print"/>
                    <a:srcRect/>
                    <a:stretch>
                      <a:fillRect/>
                    </a:stretch>
                  </pic:blipFill>
                  <pic:spPr bwMode="auto">
                    <a:xfrm>
                      <a:off x="0" y="0"/>
                      <a:ext cx="2228850" cy="1962150"/>
                    </a:xfrm>
                    <a:prstGeom prst="rect">
                      <a:avLst/>
                    </a:prstGeom>
                    <a:noFill/>
                    <a:ln w="9525">
                      <a:noFill/>
                      <a:miter lim="800000"/>
                      <a:headEnd/>
                      <a:tailEnd/>
                    </a:ln>
                  </pic:spPr>
                </pic:pic>
              </a:graphicData>
            </a:graphic>
          </wp:anchor>
        </w:drawing>
      </w:r>
      <w:r w:rsidR="00450184">
        <w:rPr>
          <w:rFonts w:hint="eastAsia"/>
          <w:sz w:val="24"/>
          <w:szCs w:val="24"/>
        </w:rPr>
        <w:t>全预混燃烧就是将天然气与空气预先按比例混合，送入</w:t>
      </w:r>
      <w:proofErr w:type="gramStart"/>
      <w:r w:rsidR="00450184">
        <w:rPr>
          <w:rFonts w:hint="eastAsia"/>
          <w:sz w:val="24"/>
          <w:szCs w:val="24"/>
        </w:rPr>
        <w:t>一</w:t>
      </w:r>
      <w:proofErr w:type="gramEnd"/>
      <w:r w:rsidR="00450184">
        <w:rPr>
          <w:rFonts w:hint="eastAsia"/>
          <w:sz w:val="24"/>
          <w:szCs w:val="24"/>
        </w:rPr>
        <w:t>特制的燃烧筒燃烧</w:t>
      </w:r>
      <w:r w:rsidR="00DD797D">
        <w:rPr>
          <w:rFonts w:hint="eastAsia"/>
          <w:sz w:val="24"/>
          <w:szCs w:val="24"/>
        </w:rPr>
        <w:t>，由于火焰在燃烧筒表面燃烧，呈蓝色，又称为</w:t>
      </w:r>
      <w:r w:rsidR="007E7996">
        <w:rPr>
          <w:rFonts w:hint="eastAsia"/>
          <w:sz w:val="24"/>
          <w:szCs w:val="24"/>
        </w:rPr>
        <w:t>全预混</w:t>
      </w:r>
      <w:r w:rsidR="00DD797D">
        <w:rPr>
          <w:rFonts w:hint="eastAsia"/>
          <w:sz w:val="24"/>
          <w:szCs w:val="24"/>
        </w:rPr>
        <w:t>表面燃烧</w:t>
      </w:r>
      <w:r w:rsidR="007E7996">
        <w:rPr>
          <w:rFonts w:hint="eastAsia"/>
          <w:sz w:val="24"/>
          <w:szCs w:val="24"/>
        </w:rPr>
        <w:t>（</w:t>
      </w:r>
      <w:r w:rsidR="007E7996" w:rsidRPr="007E7996">
        <w:rPr>
          <w:rFonts w:hint="eastAsia"/>
          <w:sz w:val="24"/>
          <w:szCs w:val="24"/>
        </w:rPr>
        <w:t>Fully Premixed Burner</w:t>
      </w:r>
      <w:r w:rsidR="007E7996">
        <w:rPr>
          <w:rFonts w:hint="eastAsia"/>
          <w:sz w:val="24"/>
          <w:szCs w:val="24"/>
        </w:rPr>
        <w:t>）</w:t>
      </w:r>
      <w:r w:rsidR="00450184">
        <w:rPr>
          <w:rFonts w:hint="eastAsia"/>
          <w:sz w:val="24"/>
          <w:szCs w:val="24"/>
        </w:rPr>
        <w:t>。</w:t>
      </w:r>
      <w:r w:rsidR="000A1997">
        <w:rPr>
          <w:rFonts w:hint="eastAsia"/>
          <w:sz w:val="24"/>
          <w:szCs w:val="24"/>
        </w:rPr>
        <w:t>燃烧筒是一个采用特殊耐高温不锈钢</w:t>
      </w:r>
      <w:r w:rsidR="00DD797D">
        <w:rPr>
          <w:rFonts w:hint="eastAsia"/>
          <w:sz w:val="24"/>
          <w:szCs w:val="24"/>
        </w:rPr>
        <w:t>烧结而成的网</w:t>
      </w:r>
      <w:r w:rsidR="007F1B7F">
        <w:rPr>
          <w:rFonts w:hint="eastAsia"/>
          <w:sz w:val="24"/>
          <w:szCs w:val="24"/>
        </w:rPr>
        <w:t>状筒体，主要作用是防止火焰回火、脱火。全预混燃烧只需要提高燃烧空气的配比量就能迅速降低</w:t>
      </w:r>
      <w:r w:rsidR="007F1B7F">
        <w:rPr>
          <w:rFonts w:hint="eastAsia"/>
          <w:sz w:val="24"/>
          <w:szCs w:val="24"/>
        </w:rPr>
        <w:t>NO</w:t>
      </w:r>
      <w:r w:rsidR="005C2E1A" w:rsidRPr="005C2E1A">
        <w:rPr>
          <w:rFonts w:hint="eastAsia"/>
          <w:sz w:val="24"/>
          <w:szCs w:val="24"/>
          <w:vertAlign w:val="subscript"/>
        </w:rPr>
        <w:t>X</w:t>
      </w:r>
      <w:r w:rsidR="007F1B7F">
        <w:rPr>
          <w:rFonts w:hint="eastAsia"/>
          <w:sz w:val="24"/>
          <w:szCs w:val="24"/>
        </w:rPr>
        <w:t>排放。我国锅炉节能规范要求烟气氧含量为</w:t>
      </w:r>
      <w:r w:rsidR="007F1B7F">
        <w:rPr>
          <w:rFonts w:hint="eastAsia"/>
          <w:sz w:val="24"/>
          <w:szCs w:val="24"/>
        </w:rPr>
        <w:t>3.5%</w:t>
      </w:r>
      <w:r w:rsidR="007F1B7F">
        <w:rPr>
          <w:rFonts w:hint="eastAsia"/>
          <w:sz w:val="24"/>
          <w:szCs w:val="24"/>
        </w:rPr>
        <w:t>，全预混燃烧一般只需将烟气氧含量提高到</w:t>
      </w:r>
      <w:r w:rsidR="007F1B7F">
        <w:rPr>
          <w:rFonts w:hint="eastAsia"/>
          <w:sz w:val="24"/>
          <w:szCs w:val="24"/>
        </w:rPr>
        <w:t>6%</w:t>
      </w:r>
      <w:r w:rsidR="007F1B7F">
        <w:rPr>
          <w:rFonts w:hint="eastAsia"/>
          <w:sz w:val="24"/>
          <w:szCs w:val="24"/>
        </w:rPr>
        <w:t>以上，就能将</w:t>
      </w:r>
      <w:r w:rsidR="007F1B7F">
        <w:rPr>
          <w:rFonts w:hint="eastAsia"/>
          <w:sz w:val="24"/>
          <w:szCs w:val="24"/>
        </w:rPr>
        <w:t>NO</w:t>
      </w:r>
      <w:r w:rsidR="005C2E1A" w:rsidRPr="005C2E1A">
        <w:rPr>
          <w:rFonts w:hint="eastAsia"/>
          <w:sz w:val="24"/>
          <w:szCs w:val="24"/>
          <w:vertAlign w:val="subscript"/>
        </w:rPr>
        <w:t>X</w:t>
      </w:r>
      <w:r w:rsidR="007F1B7F">
        <w:rPr>
          <w:rFonts w:hint="eastAsia"/>
          <w:sz w:val="24"/>
          <w:szCs w:val="24"/>
        </w:rPr>
        <w:t>降低到</w:t>
      </w:r>
      <w:r w:rsidR="007F1B7F">
        <w:rPr>
          <w:rFonts w:hint="eastAsia"/>
          <w:sz w:val="24"/>
          <w:szCs w:val="24"/>
        </w:rPr>
        <w:t>30mg/m</w:t>
      </w:r>
      <w:r w:rsidR="005C2E1A" w:rsidRPr="005C2E1A">
        <w:rPr>
          <w:rFonts w:hint="eastAsia"/>
          <w:sz w:val="24"/>
          <w:szCs w:val="24"/>
          <w:vertAlign w:val="superscript"/>
        </w:rPr>
        <w:t>3</w:t>
      </w:r>
      <w:r w:rsidR="007F1B7F">
        <w:rPr>
          <w:rFonts w:hint="eastAsia"/>
          <w:sz w:val="24"/>
          <w:szCs w:val="24"/>
        </w:rPr>
        <w:t>。不再需要安装烟气回流管。</w:t>
      </w:r>
    </w:p>
    <w:p w:rsidR="00F57A0D" w:rsidRDefault="00F57A0D" w:rsidP="00BD21F6">
      <w:pPr>
        <w:spacing w:afterLines="50"/>
        <w:ind w:firstLineChars="200" w:firstLine="480"/>
        <w:rPr>
          <w:sz w:val="24"/>
          <w:szCs w:val="24"/>
        </w:rPr>
      </w:pPr>
    </w:p>
    <w:p w:rsidR="007F1B7F" w:rsidRDefault="007F1B7F" w:rsidP="00BD21F6">
      <w:pPr>
        <w:spacing w:afterLines="50"/>
        <w:ind w:firstLineChars="200" w:firstLine="480"/>
        <w:rPr>
          <w:sz w:val="24"/>
          <w:szCs w:val="24"/>
        </w:rPr>
      </w:pPr>
      <w:r>
        <w:rPr>
          <w:rFonts w:hint="eastAsia"/>
          <w:sz w:val="24"/>
          <w:szCs w:val="24"/>
        </w:rPr>
        <w:lastRenderedPageBreak/>
        <w:t>全预混燃烧</w:t>
      </w:r>
      <w:r w:rsidR="008343FD">
        <w:rPr>
          <w:rFonts w:hint="eastAsia"/>
          <w:sz w:val="24"/>
          <w:szCs w:val="24"/>
        </w:rPr>
        <w:t>是</w:t>
      </w:r>
      <w:r>
        <w:rPr>
          <w:rFonts w:hint="eastAsia"/>
          <w:sz w:val="24"/>
          <w:szCs w:val="24"/>
        </w:rPr>
        <w:t>美国使用较多</w:t>
      </w:r>
      <w:r w:rsidR="008343FD">
        <w:rPr>
          <w:rFonts w:hint="eastAsia"/>
          <w:sz w:val="24"/>
          <w:szCs w:val="24"/>
        </w:rPr>
        <w:t>的</w:t>
      </w:r>
      <w:proofErr w:type="gramStart"/>
      <w:r w:rsidR="008343FD">
        <w:rPr>
          <w:rFonts w:hint="eastAsia"/>
          <w:sz w:val="24"/>
          <w:szCs w:val="24"/>
        </w:rPr>
        <w:t>一种低氮燃烧器</w:t>
      </w:r>
      <w:proofErr w:type="gramEnd"/>
      <w:r>
        <w:rPr>
          <w:rFonts w:hint="eastAsia"/>
          <w:sz w:val="24"/>
          <w:szCs w:val="24"/>
        </w:rPr>
        <w:t>。</w:t>
      </w:r>
      <w:r w:rsidR="00306D04">
        <w:rPr>
          <w:rFonts w:hint="eastAsia"/>
          <w:sz w:val="24"/>
          <w:szCs w:val="24"/>
        </w:rPr>
        <w:t>由于火焰小，不需要大炉膛，可以降低锅炉尺寸。另外燃烧噪音也比扩散式燃烧小。</w:t>
      </w:r>
    </w:p>
    <w:p w:rsidR="00E80154" w:rsidRPr="00E80154" w:rsidRDefault="00306D04" w:rsidP="00BD21F6">
      <w:pPr>
        <w:spacing w:afterLines="50"/>
        <w:ind w:firstLineChars="200" w:firstLine="480"/>
        <w:rPr>
          <w:sz w:val="24"/>
          <w:szCs w:val="24"/>
        </w:rPr>
      </w:pPr>
      <w:r>
        <w:rPr>
          <w:rFonts w:hint="eastAsia"/>
          <w:sz w:val="24"/>
          <w:szCs w:val="24"/>
        </w:rPr>
        <w:t>全预混燃烧由于需要人为提高氧含量才能实现低</w:t>
      </w:r>
      <w:r>
        <w:rPr>
          <w:rFonts w:hint="eastAsia"/>
          <w:sz w:val="24"/>
          <w:szCs w:val="24"/>
        </w:rPr>
        <w:t>NO</w:t>
      </w:r>
      <w:r w:rsidR="005C2E1A" w:rsidRPr="005C2E1A">
        <w:rPr>
          <w:rFonts w:hint="eastAsia"/>
          <w:sz w:val="24"/>
          <w:szCs w:val="24"/>
          <w:vertAlign w:val="subscript"/>
        </w:rPr>
        <w:t>X</w:t>
      </w:r>
      <w:r>
        <w:rPr>
          <w:rFonts w:hint="eastAsia"/>
          <w:sz w:val="24"/>
          <w:szCs w:val="24"/>
        </w:rPr>
        <w:t>排放，牺牲了锅炉的热效率。另外在我国北方使用，由于空气灰尘较多，网孔细密，容易出现堵塞现象，清理维护工作量大。而且燃烧筒损坏或者安装维护不当，容易出现爆燃风险，存在一定的安全隐患。</w:t>
      </w:r>
    </w:p>
    <w:p w:rsidR="00306D04" w:rsidRPr="00306D04" w:rsidRDefault="00306D04" w:rsidP="00BD21F6">
      <w:pPr>
        <w:spacing w:afterLines="50"/>
        <w:ind w:firstLineChars="200" w:firstLine="482"/>
        <w:rPr>
          <w:b/>
          <w:noProof/>
          <w:sz w:val="24"/>
          <w:szCs w:val="24"/>
        </w:rPr>
      </w:pPr>
      <w:r w:rsidRPr="00306D04">
        <w:rPr>
          <w:rFonts w:hint="eastAsia"/>
          <w:b/>
          <w:noProof/>
          <w:sz w:val="24"/>
          <w:szCs w:val="24"/>
        </w:rPr>
        <w:t>3</w:t>
      </w:r>
      <w:r w:rsidRPr="00306D04">
        <w:rPr>
          <w:rFonts w:hint="eastAsia"/>
          <w:b/>
          <w:noProof/>
          <w:sz w:val="24"/>
          <w:szCs w:val="24"/>
        </w:rPr>
        <w:t>、水冷预混燃烧</w:t>
      </w:r>
      <w:r>
        <w:rPr>
          <w:rFonts w:hint="eastAsia"/>
          <w:b/>
          <w:noProof/>
          <w:sz w:val="24"/>
          <w:szCs w:val="24"/>
        </w:rPr>
        <w:t>器</w:t>
      </w:r>
    </w:p>
    <w:p w:rsidR="00306D04" w:rsidRDefault="002933FC" w:rsidP="00BD21F6">
      <w:pPr>
        <w:spacing w:afterLines="50"/>
        <w:ind w:firstLineChars="200" w:firstLine="480"/>
        <w:rPr>
          <w:sz w:val="24"/>
          <w:szCs w:val="24"/>
        </w:rPr>
      </w:pPr>
      <w:r>
        <w:rPr>
          <w:rFonts w:hint="eastAsia"/>
          <w:noProof/>
          <w:sz w:val="24"/>
          <w:szCs w:val="24"/>
        </w:rPr>
        <w:drawing>
          <wp:anchor distT="0" distB="0" distL="114300" distR="114300" simplePos="0" relativeHeight="251658240" behindDoc="0" locked="0" layoutInCell="1" allowOverlap="1">
            <wp:simplePos x="0" y="0"/>
            <wp:positionH relativeFrom="column">
              <wp:posOffset>3390900</wp:posOffset>
            </wp:positionH>
            <wp:positionV relativeFrom="paragraph">
              <wp:posOffset>78105</wp:posOffset>
            </wp:positionV>
            <wp:extent cx="1835785" cy="228727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5785" cy="2287270"/>
                    </a:xfrm>
                    <a:prstGeom prst="rect">
                      <a:avLst/>
                    </a:prstGeom>
                    <a:noFill/>
                    <a:ln w="9525">
                      <a:noFill/>
                      <a:miter lim="800000"/>
                      <a:headEnd/>
                      <a:tailEnd/>
                    </a:ln>
                  </pic:spPr>
                </pic:pic>
              </a:graphicData>
            </a:graphic>
          </wp:anchor>
        </w:drawing>
      </w:r>
      <w:r w:rsidR="00306D04">
        <w:rPr>
          <w:rFonts w:hint="eastAsia"/>
          <w:sz w:val="24"/>
          <w:szCs w:val="24"/>
        </w:rPr>
        <w:t>水冷预混燃烧改进了上述预混燃烧</w:t>
      </w:r>
      <w:proofErr w:type="gramStart"/>
      <w:r w:rsidR="00306D04">
        <w:rPr>
          <w:rFonts w:hint="eastAsia"/>
          <w:sz w:val="24"/>
          <w:szCs w:val="24"/>
        </w:rPr>
        <w:t>筒存在</w:t>
      </w:r>
      <w:proofErr w:type="gramEnd"/>
      <w:r w:rsidR="00306D04">
        <w:rPr>
          <w:rFonts w:hint="eastAsia"/>
          <w:sz w:val="24"/>
          <w:szCs w:val="24"/>
        </w:rPr>
        <w:t>的不足，不再使用燃烧筒，而是通过在锅炉生产时内部设置一个水冷多孔燃烧装置，通过锅炉内部循环水冷却火焰，达到防止回火及降低火焰温度的目的。在氧含量</w:t>
      </w:r>
      <w:r w:rsidR="00306D04">
        <w:rPr>
          <w:rFonts w:hint="eastAsia"/>
          <w:sz w:val="24"/>
          <w:szCs w:val="24"/>
        </w:rPr>
        <w:t>3.5%</w:t>
      </w:r>
      <w:r w:rsidR="00306D04">
        <w:rPr>
          <w:rFonts w:hint="eastAsia"/>
          <w:sz w:val="24"/>
          <w:szCs w:val="24"/>
        </w:rPr>
        <w:t>的时候，就能实现</w:t>
      </w:r>
      <w:r w:rsidR="00306D04">
        <w:rPr>
          <w:rFonts w:hint="eastAsia"/>
          <w:sz w:val="24"/>
          <w:szCs w:val="24"/>
        </w:rPr>
        <w:t>30mg/m</w:t>
      </w:r>
      <w:r w:rsidR="005C2E1A" w:rsidRPr="005C2E1A">
        <w:rPr>
          <w:rFonts w:hint="eastAsia"/>
          <w:sz w:val="24"/>
          <w:szCs w:val="24"/>
          <w:vertAlign w:val="superscript"/>
        </w:rPr>
        <w:t>3</w:t>
      </w:r>
      <w:r w:rsidR="00306D04">
        <w:rPr>
          <w:rFonts w:hint="eastAsia"/>
          <w:sz w:val="24"/>
          <w:szCs w:val="24"/>
        </w:rPr>
        <w:t>以下</w:t>
      </w:r>
      <w:proofErr w:type="gramStart"/>
      <w:r w:rsidR="00306D04">
        <w:rPr>
          <w:rFonts w:hint="eastAsia"/>
          <w:sz w:val="24"/>
          <w:szCs w:val="24"/>
        </w:rPr>
        <w:t>的低氮排放</w:t>
      </w:r>
      <w:proofErr w:type="gramEnd"/>
      <w:r w:rsidR="00306D04">
        <w:rPr>
          <w:rFonts w:hint="eastAsia"/>
          <w:sz w:val="24"/>
          <w:szCs w:val="24"/>
        </w:rPr>
        <w:t>。</w:t>
      </w:r>
    </w:p>
    <w:p w:rsidR="005D3053" w:rsidRDefault="005D3053" w:rsidP="00BD21F6">
      <w:pPr>
        <w:spacing w:afterLines="50"/>
        <w:ind w:firstLineChars="200" w:firstLine="480"/>
        <w:rPr>
          <w:sz w:val="24"/>
          <w:szCs w:val="24"/>
        </w:rPr>
      </w:pPr>
      <w:r>
        <w:rPr>
          <w:rFonts w:hint="eastAsia"/>
          <w:sz w:val="24"/>
          <w:szCs w:val="24"/>
        </w:rPr>
        <w:t>水冷预混燃烧的优势是在不降低锅炉效率的基础上实现</w:t>
      </w:r>
      <w:proofErr w:type="gramStart"/>
      <w:r>
        <w:rPr>
          <w:rFonts w:hint="eastAsia"/>
          <w:sz w:val="24"/>
          <w:szCs w:val="24"/>
        </w:rPr>
        <w:t>了低氮排放</w:t>
      </w:r>
      <w:proofErr w:type="gramEnd"/>
      <w:r>
        <w:rPr>
          <w:rFonts w:hint="eastAsia"/>
          <w:sz w:val="24"/>
          <w:szCs w:val="24"/>
        </w:rPr>
        <w:t>。由于水冷却效果好，能实现更低的</w:t>
      </w:r>
      <w:r>
        <w:rPr>
          <w:rFonts w:hint="eastAsia"/>
          <w:sz w:val="24"/>
          <w:szCs w:val="24"/>
        </w:rPr>
        <w:t>NO</w:t>
      </w:r>
      <w:r w:rsidR="005C2E1A" w:rsidRPr="005C2E1A">
        <w:rPr>
          <w:rFonts w:hint="eastAsia"/>
          <w:sz w:val="24"/>
          <w:szCs w:val="24"/>
          <w:vertAlign w:val="subscript"/>
        </w:rPr>
        <w:t>X</w:t>
      </w:r>
      <w:r>
        <w:rPr>
          <w:rFonts w:hint="eastAsia"/>
          <w:sz w:val="24"/>
          <w:szCs w:val="24"/>
        </w:rPr>
        <w:t>排放</w:t>
      </w:r>
      <w:r w:rsidR="00546CDB">
        <w:rPr>
          <w:rFonts w:hint="eastAsia"/>
          <w:sz w:val="24"/>
          <w:szCs w:val="24"/>
        </w:rPr>
        <w:t>，</w:t>
      </w:r>
      <w:r w:rsidR="00CB4ABD">
        <w:rPr>
          <w:rFonts w:hint="eastAsia"/>
          <w:sz w:val="24"/>
          <w:szCs w:val="24"/>
        </w:rPr>
        <w:t>可以达到</w:t>
      </w:r>
      <w:r w:rsidR="00CB4ABD">
        <w:rPr>
          <w:rFonts w:hint="eastAsia"/>
          <w:sz w:val="24"/>
          <w:szCs w:val="24"/>
        </w:rPr>
        <w:t>20mg/m</w:t>
      </w:r>
      <w:r w:rsidR="005C2E1A" w:rsidRPr="005C2E1A">
        <w:rPr>
          <w:rFonts w:hint="eastAsia"/>
          <w:sz w:val="24"/>
          <w:szCs w:val="24"/>
          <w:vertAlign w:val="superscript"/>
        </w:rPr>
        <w:t>3</w:t>
      </w:r>
      <w:r w:rsidR="00CB4ABD">
        <w:rPr>
          <w:rFonts w:hint="eastAsia"/>
          <w:sz w:val="24"/>
          <w:szCs w:val="24"/>
        </w:rPr>
        <w:t>甚至更低。并且使用安全性、稳定性好</w:t>
      </w:r>
      <w:r w:rsidR="00546CDB">
        <w:rPr>
          <w:rFonts w:hint="eastAsia"/>
          <w:sz w:val="24"/>
          <w:szCs w:val="24"/>
        </w:rPr>
        <w:t>。但缺点是不能用于锅炉燃烧器改造，只适合锅炉整体更换。</w:t>
      </w:r>
      <w:r w:rsidR="002933FC">
        <w:rPr>
          <w:rFonts w:hint="eastAsia"/>
          <w:sz w:val="24"/>
          <w:szCs w:val="24"/>
        </w:rPr>
        <w:t>在新造锅炉上采用水冷预混燃烧技术兼具了安全可靠、超低排放、高热效率等特性。</w:t>
      </w:r>
    </w:p>
    <w:p w:rsidR="00BD21F6" w:rsidRDefault="002933FC" w:rsidP="00BD21F6">
      <w:pPr>
        <w:spacing w:afterLines="50"/>
        <w:ind w:firstLineChars="200" w:firstLine="420"/>
        <w:rPr>
          <w:sz w:val="24"/>
          <w:szCs w:val="24"/>
        </w:rPr>
      </w:pPr>
      <w:r>
        <w:rPr>
          <w:rFonts w:hint="eastAsia"/>
          <w:noProof/>
        </w:rPr>
        <w:t>水冷预混燃烧技术主要由浙江某真空锅炉品牌企业发明并在中国推广应用。并且还开发了水冷预混超低氮蒸汽锅炉，锅炉采用立式结构，额定蒸发量</w:t>
      </w:r>
      <w:r>
        <w:rPr>
          <w:rFonts w:hint="eastAsia"/>
          <w:noProof/>
        </w:rPr>
        <w:t>2.0-6.0t/h</w:t>
      </w:r>
      <w:r>
        <w:rPr>
          <w:rFonts w:hint="eastAsia"/>
          <w:noProof/>
        </w:rPr>
        <w:t>，占地面积小，启动快，热效率高。</w:t>
      </w:r>
      <w:r w:rsidR="00BD21F6">
        <w:rPr>
          <w:rFonts w:hint="eastAsia"/>
          <w:noProof/>
        </w:rPr>
        <w:t>详情请点击</w:t>
      </w:r>
      <w:r w:rsidR="00BD21F6" w:rsidRPr="00BD21F6">
        <w:rPr>
          <w:sz w:val="24"/>
          <w:szCs w:val="24"/>
        </w:rPr>
        <w:t>http://www.chinaliju.com.cn</w:t>
      </w:r>
    </w:p>
    <w:sectPr w:rsidR="00BD21F6" w:rsidSect="00EF48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896" w:rsidRDefault="00363896" w:rsidP="006602A4">
      <w:r>
        <w:separator/>
      </w:r>
    </w:p>
  </w:endnote>
  <w:endnote w:type="continuationSeparator" w:id="0">
    <w:p w:rsidR="00363896" w:rsidRDefault="00363896" w:rsidP="006602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896" w:rsidRDefault="00363896" w:rsidP="006602A4">
      <w:r>
        <w:separator/>
      </w:r>
    </w:p>
  </w:footnote>
  <w:footnote w:type="continuationSeparator" w:id="0">
    <w:p w:rsidR="00363896" w:rsidRDefault="00363896" w:rsidP="006602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6603"/>
    <w:rsid w:val="00071539"/>
    <w:rsid w:val="000A1997"/>
    <w:rsid w:val="00100688"/>
    <w:rsid w:val="001A16F7"/>
    <w:rsid w:val="001F61F3"/>
    <w:rsid w:val="00242E27"/>
    <w:rsid w:val="002933FC"/>
    <w:rsid w:val="00306D04"/>
    <w:rsid w:val="00363896"/>
    <w:rsid w:val="00411517"/>
    <w:rsid w:val="00450184"/>
    <w:rsid w:val="004E57A0"/>
    <w:rsid w:val="00546CDB"/>
    <w:rsid w:val="00561AAE"/>
    <w:rsid w:val="005A7188"/>
    <w:rsid w:val="005C2E1A"/>
    <w:rsid w:val="005D3053"/>
    <w:rsid w:val="005D4C1E"/>
    <w:rsid w:val="005E7958"/>
    <w:rsid w:val="006602A4"/>
    <w:rsid w:val="0072022B"/>
    <w:rsid w:val="007E7996"/>
    <w:rsid w:val="007F1B7F"/>
    <w:rsid w:val="008343FD"/>
    <w:rsid w:val="00876603"/>
    <w:rsid w:val="008F27FF"/>
    <w:rsid w:val="00915A4E"/>
    <w:rsid w:val="00945FC1"/>
    <w:rsid w:val="00A174BA"/>
    <w:rsid w:val="00A34277"/>
    <w:rsid w:val="00B1226E"/>
    <w:rsid w:val="00B25A52"/>
    <w:rsid w:val="00B27972"/>
    <w:rsid w:val="00B91923"/>
    <w:rsid w:val="00BC5065"/>
    <w:rsid w:val="00BD21F6"/>
    <w:rsid w:val="00C274B2"/>
    <w:rsid w:val="00C33C30"/>
    <w:rsid w:val="00CA0ED7"/>
    <w:rsid w:val="00CB4ABD"/>
    <w:rsid w:val="00DA0DC1"/>
    <w:rsid w:val="00DA473B"/>
    <w:rsid w:val="00DC136B"/>
    <w:rsid w:val="00DD797D"/>
    <w:rsid w:val="00E02531"/>
    <w:rsid w:val="00E80154"/>
    <w:rsid w:val="00EB7614"/>
    <w:rsid w:val="00EF489A"/>
    <w:rsid w:val="00F24C7D"/>
    <w:rsid w:val="00F463AF"/>
    <w:rsid w:val="00F57A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E27"/>
    <w:pPr>
      <w:ind w:firstLineChars="200" w:firstLine="420"/>
    </w:pPr>
  </w:style>
  <w:style w:type="paragraph" w:styleId="a4">
    <w:name w:val="header"/>
    <w:basedOn w:val="a"/>
    <w:link w:val="Char"/>
    <w:uiPriority w:val="99"/>
    <w:semiHidden/>
    <w:unhideWhenUsed/>
    <w:rsid w:val="006602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602A4"/>
    <w:rPr>
      <w:sz w:val="18"/>
      <w:szCs w:val="18"/>
    </w:rPr>
  </w:style>
  <w:style w:type="paragraph" w:styleId="a5">
    <w:name w:val="footer"/>
    <w:basedOn w:val="a"/>
    <w:link w:val="Char0"/>
    <w:uiPriority w:val="99"/>
    <w:semiHidden/>
    <w:unhideWhenUsed/>
    <w:rsid w:val="006602A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602A4"/>
    <w:rPr>
      <w:sz w:val="18"/>
      <w:szCs w:val="18"/>
    </w:rPr>
  </w:style>
  <w:style w:type="paragraph" w:styleId="a6">
    <w:name w:val="Normal (Web)"/>
    <w:basedOn w:val="a"/>
    <w:uiPriority w:val="99"/>
    <w:semiHidden/>
    <w:unhideWhenUsed/>
    <w:rsid w:val="001A16F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1A16F7"/>
    <w:rPr>
      <w:sz w:val="18"/>
      <w:szCs w:val="18"/>
    </w:rPr>
  </w:style>
  <w:style w:type="character" w:customStyle="1" w:styleId="Char1">
    <w:name w:val="批注框文本 Char"/>
    <w:basedOn w:val="a0"/>
    <w:link w:val="a7"/>
    <w:uiPriority w:val="99"/>
    <w:semiHidden/>
    <w:rsid w:val="001A16F7"/>
    <w:rPr>
      <w:sz w:val="18"/>
      <w:szCs w:val="18"/>
    </w:rPr>
  </w:style>
  <w:style w:type="table" w:styleId="a8">
    <w:name w:val="Table Grid"/>
    <w:basedOn w:val="a1"/>
    <w:rsid w:val="00F24C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15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wjp</dc:creator>
  <cp:lastModifiedBy>scb123</cp:lastModifiedBy>
  <cp:revision>3</cp:revision>
  <dcterms:created xsi:type="dcterms:W3CDTF">2018-06-27T03:26:00Z</dcterms:created>
  <dcterms:modified xsi:type="dcterms:W3CDTF">2018-06-27T04:13:00Z</dcterms:modified>
</cp:coreProperties>
</file>